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Default="00B17194" w:rsidP="00B17194">
      <w:pPr>
        <w:jc w:val="center"/>
        <w:rPr>
          <w:rFonts w:ascii="Footlight MT Light" w:hAnsi="Footlight MT Light"/>
          <w:sz w:val="28"/>
          <w:szCs w:val="28"/>
        </w:rPr>
      </w:pPr>
      <w:r>
        <w:rPr>
          <w:rFonts w:ascii="Footlight MT Light" w:hAnsi="Footlight MT Light"/>
          <w:sz w:val="28"/>
          <w:szCs w:val="28"/>
        </w:rPr>
        <w:t>AQE UPDATE: MAY 2020</w:t>
      </w:r>
    </w:p>
    <w:p w:rsidR="00B17194" w:rsidRDefault="00B17194" w:rsidP="00B17194">
      <w:pPr>
        <w:jc w:val="center"/>
        <w:rPr>
          <w:rFonts w:ascii="Footlight MT Light" w:hAnsi="Footlight MT Light"/>
          <w:sz w:val="28"/>
          <w:szCs w:val="28"/>
        </w:rPr>
      </w:pPr>
    </w:p>
    <w:p w:rsidR="00B17194" w:rsidRDefault="00B17194" w:rsidP="00DD6D22">
      <w:pPr>
        <w:spacing w:line="276" w:lineRule="auto"/>
        <w:rPr>
          <w:rFonts w:ascii="Footlight MT Light" w:hAnsi="Footlight MT Light"/>
          <w:sz w:val="24"/>
          <w:szCs w:val="24"/>
        </w:rPr>
      </w:pPr>
      <w:r>
        <w:rPr>
          <w:rFonts w:ascii="Footlight MT Light" w:hAnsi="Footlight MT Light"/>
          <w:sz w:val="24"/>
          <w:szCs w:val="24"/>
        </w:rPr>
        <w:t xml:space="preserve">Following consultation between the Board of AQE and the Department of Education (DE) an update has been provided today </w:t>
      </w:r>
      <w:r w:rsidR="007962B8">
        <w:rPr>
          <w:rFonts w:ascii="Footlight MT Light" w:hAnsi="Footlight MT Light"/>
          <w:sz w:val="24"/>
          <w:szCs w:val="24"/>
        </w:rPr>
        <w:t>by AQE regarding the</w:t>
      </w:r>
      <w:r>
        <w:rPr>
          <w:rFonts w:ascii="Footlight MT Light" w:hAnsi="Footlight MT Light"/>
          <w:sz w:val="24"/>
          <w:szCs w:val="24"/>
        </w:rPr>
        <w:t xml:space="preserve"> assessment</w:t>
      </w:r>
      <w:r w:rsidR="007962B8">
        <w:rPr>
          <w:rFonts w:ascii="Footlight MT Light" w:hAnsi="Footlight MT Light"/>
          <w:sz w:val="24"/>
          <w:szCs w:val="24"/>
        </w:rPr>
        <w:t>s</w:t>
      </w:r>
      <w:r>
        <w:rPr>
          <w:rFonts w:ascii="Footlight MT Light" w:hAnsi="Footlight MT Light"/>
          <w:sz w:val="24"/>
          <w:szCs w:val="24"/>
        </w:rPr>
        <w:t xml:space="preserve"> for the year 2020/21.</w:t>
      </w:r>
    </w:p>
    <w:p w:rsidR="00B17194" w:rsidRDefault="00B17194" w:rsidP="00DD6D22">
      <w:pPr>
        <w:spacing w:line="276" w:lineRule="auto"/>
        <w:rPr>
          <w:rFonts w:ascii="Footlight MT Light" w:hAnsi="Footlight MT Light"/>
          <w:sz w:val="24"/>
          <w:szCs w:val="24"/>
        </w:rPr>
      </w:pPr>
      <w:r>
        <w:rPr>
          <w:rFonts w:ascii="Footlight MT Light" w:hAnsi="Footlight MT Light"/>
          <w:sz w:val="24"/>
          <w:szCs w:val="24"/>
        </w:rPr>
        <w:t>The Board has decided to re-schedule the AQE assessment</w:t>
      </w:r>
      <w:r w:rsidR="007962B8">
        <w:rPr>
          <w:rFonts w:ascii="Footlight MT Light" w:hAnsi="Footlight MT Light"/>
          <w:sz w:val="24"/>
          <w:szCs w:val="24"/>
        </w:rPr>
        <w:t>s</w:t>
      </w:r>
      <w:r>
        <w:rPr>
          <w:rFonts w:ascii="Footlight MT Light" w:hAnsi="Footlight MT Light"/>
          <w:sz w:val="24"/>
          <w:szCs w:val="24"/>
        </w:rPr>
        <w:t xml:space="preserve"> for </w:t>
      </w:r>
      <w:r w:rsidRPr="007962B8">
        <w:rPr>
          <w:rFonts w:ascii="Footlight MT Light" w:hAnsi="Footlight MT Light"/>
          <w:b/>
          <w:sz w:val="24"/>
          <w:szCs w:val="24"/>
          <w:u w:val="single"/>
        </w:rPr>
        <w:t>Saturday 21</w:t>
      </w:r>
      <w:r w:rsidRPr="007962B8">
        <w:rPr>
          <w:rFonts w:ascii="Footlight MT Light" w:hAnsi="Footlight MT Light"/>
          <w:b/>
          <w:sz w:val="24"/>
          <w:szCs w:val="24"/>
          <w:u w:val="single"/>
          <w:vertAlign w:val="superscript"/>
        </w:rPr>
        <w:t>st</w:t>
      </w:r>
      <w:r w:rsidRPr="007962B8">
        <w:rPr>
          <w:rFonts w:ascii="Footlight MT Light" w:hAnsi="Footlight MT Light"/>
          <w:b/>
          <w:sz w:val="24"/>
          <w:szCs w:val="24"/>
          <w:u w:val="single"/>
        </w:rPr>
        <w:t xml:space="preserve"> November, 28</w:t>
      </w:r>
      <w:r w:rsidRPr="007962B8">
        <w:rPr>
          <w:rFonts w:ascii="Footlight MT Light" w:hAnsi="Footlight MT Light"/>
          <w:b/>
          <w:sz w:val="24"/>
          <w:szCs w:val="24"/>
          <w:u w:val="single"/>
          <w:vertAlign w:val="superscript"/>
        </w:rPr>
        <w:t>th</w:t>
      </w:r>
      <w:r w:rsidRPr="007962B8">
        <w:rPr>
          <w:rFonts w:ascii="Footlight MT Light" w:hAnsi="Footlight MT Light"/>
          <w:b/>
          <w:sz w:val="24"/>
          <w:szCs w:val="24"/>
          <w:u w:val="single"/>
        </w:rPr>
        <w:t xml:space="preserve"> November and 12</w:t>
      </w:r>
      <w:r w:rsidRPr="007962B8">
        <w:rPr>
          <w:rFonts w:ascii="Footlight MT Light" w:hAnsi="Footlight MT Light"/>
          <w:b/>
          <w:sz w:val="24"/>
          <w:szCs w:val="24"/>
          <w:u w:val="single"/>
          <w:vertAlign w:val="superscript"/>
        </w:rPr>
        <w:t>th</w:t>
      </w:r>
      <w:r w:rsidRPr="007962B8">
        <w:rPr>
          <w:rFonts w:ascii="Footlight MT Light" w:hAnsi="Footlight MT Light"/>
          <w:b/>
          <w:sz w:val="24"/>
          <w:szCs w:val="24"/>
          <w:u w:val="single"/>
        </w:rPr>
        <w:t xml:space="preserve"> December 2020</w:t>
      </w:r>
      <w:r>
        <w:rPr>
          <w:rFonts w:ascii="Footlight MT Light" w:hAnsi="Footlight MT Light"/>
          <w:sz w:val="24"/>
          <w:szCs w:val="24"/>
        </w:rPr>
        <w:t>. This will provide pupils with an extra 2 weeks of preparation compared to the original dates planned before the impact of the coronavirus.</w:t>
      </w:r>
    </w:p>
    <w:p w:rsidR="00B17194" w:rsidRPr="00DD6D22" w:rsidRDefault="00B17194" w:rsidP="00DD6D22">
      <w:pPr>
        <w:spacing w:line="276" w:lineRule="auto"/>
        <w:rPr>
          <w:rFonts w:ascii="Footlight MT Light" w:hAnsi="Footlight MT Light"/>
          <w:sz w:val="24"/>
          <w:szCs w:val="24"/>
        </w:rPr>
      </w:pPr>
      <w:r>
        <w:rPr>
          <w:rFonts w:ascii="Footlight MT Light" w:hAnsi="Footlight MT Light"/>
          <w:sz w:val="24"/>
          <w:szCs w:val="24"/>
        </w:rPr>
        <w:t>Due to this year’s particular circumstances</w:t>
      </w:r>
      <w:r w:rsidR="007962B8">
        <w:rPr>
          <w:rFonts w:ascii="Footlight MT Light" w:hAnsi="Footlight MT Light"/>
          <w:sz w:val="24"/>
          <w:szCs w:val="24"/>
        </w:rPr>
        <w:t>, r</w:t>
      </w:r>
      <w:r>
        <w:rPr>
          <w:rFonts w:ascii="Footlight MT Light" w:hAnsi="Footlight MT Light"/>
          <w:sz w:val="24"/>
          <w:szCs w:val="24"/>
        </w:rPr>
        <w:t xml:space="preserve">egistration will </w:t>
      </w:r>
      <w:r w:rsidR="007962B8">
        <w:rPr>
          <w:rFonts w:ascii="Footlight MT Light" w:hAnsi="Footlight MT Light"/>
          <w:sz w:val="24"/>
          <w:szCs w:val="24"/>
        </w:rPr>
        <w:t xml:space="preserve">now </w:t>
      </w:r>
      <w:r>
        <w:rPr>
          <w:rFonts w:ascii="Footlight MT Light" w:hAnsi="Footlight MT Light"/>
          <w:sz w:val="24"/>
          <w:szCs w:val="24"/>
        </w:rPr>
        <w:t>open on Thursday 14</w:t>
      </w:r>
      <w:r w:rsidRPr="00B17194">
        <w:rPr>
          <w:rFonts w:ascii="Footlight MT Light" w:hAnsi="Footlight MT Light"/>
          <w:sz w:val="24"/>
          <w:szCs w:val="24"/>
          <w:vertAlign w:val="superscript"/>
        </w:rPr>
        <w:t>th</w:t>
      </w:r>
      <w:r>
        <w:rPr>
          <w:rFonts w:ascii="Footlight MT Light" w:hAnsi="Footlight MT Light"/>
          <w:sz w:val="24"/>
          <w:szCs w:val="24"/>
        </w:rPr>
        <w:t xml:space="preserve"> May, 2020</w:t>
      </w:r>
      <w:r w:rsidR="007962B8">
        <w:rPr>
          <w:rFonts w:ascii="Footlight MT Light" w:hAnsi="Footlight MT Light"/>
          <w:sz w:val="24"/>
          <w:szCs w:val="24"/>
        </w:rPr>
        <w:t xml:space="preserve"> (</w:t>
      </w:r>
      <w:hyperlink r:id="rId4" w:history="1">
        <w:r w:rsidR="007962B8" w:rsidRPr="002241E7">
          <w:rPr>
            <w:rStyle w:val="Hyperlink"/>
            <w:rFonts w:ascii="Footlight MT Light" w:hAnsi="Footlight MT Light"/>
            <w:sz w:val="24"/>
            <w:szCs w:val="24"/>
          </w:rPr>
          <w:t>www.aqe.org.uk</w:t>
        </w:r>
      </w:hyperlink>
      <w:r w:rsidR="007962B8">
        <w:rPr>
          <w:rFonts w:ascii="Footlight MT Light" w:hAnsi="Footlight MT Light"/>
          <w:sz w:val="24"/>
          <w:szCs w:val="24"/>
        </w:rPr>
        <w:t xml:space="preserve">) and parents will complete an online form together with payment of the fee (£55). </w:t>
      </w:r>
      <w:r w:rsidR="00DD6D22">
        <w:rPr>
          <w:rFonts w:ascii="Footlight MT Light" w:hAnsi="Footlight MT Light"/>
          <w:sz w:val="24"/>
          <w:szCs w:val="24"/>
        </w:rPr>
        <w:t xml:space="preserve">There will be no fee for children receiving free school meals when they provide confirmation of their entitlement from the Education Authority. </w:t>
      </w:r>
      <w:r w:rsidR="007962B8">
        <w:rPr>
          <w:rFonts w:ascii="Footlight MT Light" w:hAnsi="Footlight MT Light"/>
          <w:sz w:val="24"/>
          <w:szCs w:val="24"/>
        </w:rPr>
        <w:t xml:space="preserve">An electronic version of the pupil’s photograph and a scanned copy of the original birth certificate can be uploaded to the online form. Parents should remember that as this is the first time this process has been completed online, there may well be some access issues. On completion of the form parents will receive a confirmation email. (Please note that special access arrangement documentation should not be uploaded to the online form, this can be sent in hard copy to the AQE office.) Whilst AQE strongly advise parents to register using the online form, a version of the form will be available on the AQE website which can be printed and completed by hand. The form can then be posted to the AQE office. However, due to lockdown conditions, paper forms received by the AQE office will take much longer to process than the online forms. </w:t>
      </w:r>
      <w:r w:rsidR="007962B8" w:rsidRPr="00DD6D22">
        <w:rPr>
          <w:rFonts w:ascii="Footlight MT Light" w:hAnsi="Footlight MT Light"/>
          <w:b/>
          <w:sz w:val="24"/>
          <w:szCs w:val="24"/>
          <w:u w:val="single"/>
        </w:rPr>
        <w:t>Registration will close on Friday 25</w:t>
      </w:r>
      <w:r w:rsidR="007962B8" w:rsidRPr="00DD6D22">
        <w:rPr>
          <w:rFonts w:ascii="Footlight MT Light" w:hAnsi="Footlight MT Light"/>
          <w:b/>
          <w:sz w:val="24"/>
          <w:szCs w:val="24"/>
          <w:u w:val="single"/>
          <w:vertAlign w:val="superscript"/>
        </w:rPr>
        <w:t>th</w:t>
      </w:r>
      <w:r w:rsidR="007962B8" w:rsidRPr="00DD6D22">
        <w:rPr>
          <w:rFonts w:ascii="Footlight MT Light" w:hAnsi="Footlight MT Light"/>
          <w:b/>
          <w:sz w:val="24"/>
          <w:szCs w:val="24"/>
          <w:u w:val="single"/>
        </w:rPr>
        <w:t xml:space="preserve"> September, 2020.</w:t>
      </w:r>
      <w:r w:rsidR="00DD6D22">
        <w:rPr>
          <w:rFonts w:ascii="Footlight MT Light" w:hAnsi="Footlight MT Light"/>
          <w:b/>
          <w:sz w:val="24"/>
          <w:szCs w:val="24"/>
          <w:u w:val="single"/>
        </w:rPr>
        <w:t xml:space="preserve"> </w:t>
      </w:r>
    </w:p>
    <w:p w:rsidR="00DD6D22" w:rsidRDefault="00DD6D22" w:rsidP="00DD6D22">
      <w:pPr>
        <w:spacing w:line="276" w:lineRule="auto"/>
        <w:rPr>
          <w:rFonts w:ascii="Footlight MT Light" w:hAnsi="Footlight MT Light"/>
          <w:sz w:val="24"/>
          <w:szCs w:val="24"/>
        </w:rPr>
      </w:pPr>
      <w:r>
        <w:rPr>
          <w:rFonts w:ascii="Footlight MT Light" w:hAnsi="Footlight MT Light"/>
          <w:sz w:val="24"/>
          <w:szCs w:val="24"/>
        </w:rPr>
        <w:t>Results will be published on Saturday 30</w:t>
      </w:r>
      <w:r w:rsidRPr="00DD6D22">
        <w:rPr>
          <w:rFonts w:ascii="Footlight MT Light" w:hAnsi="Footlight MT Light"/>
          <w:sz w:val="24"/>
          <w:szCs w:val="24"/>
          <w:vertAlign w:val="superscript"/>
        </w:rPr>
        <w:t>th</w:t>
      </w:r>
      <w:r>
        <w:rPr>
          <w:rFonts w:ascii="Footlight MT Light" w:hAnsi="Footlight MT Light"/>
          <w:sz w:val="24"/>
          <w:szCs w:val="24"/>
        </w:rPr>
        <w:t xml:space="preserve"> January, 2021.</w:t>
      </w:r>
    </w:p>
    <w:p w:rsidR="00DD6D22" w:rsidRDefault="00DD6D22" w:rsidP="00DD6D22">
      <w:pPr>
        <w:spacing w:line="276" w:lineRule="auto"/>
        <w:rPr>
          <w:rFonts w:ascii="Footlight MT Light" w:hAnsi="Footlight MT Light"/>
          <w:sz w:val="24"/>
          <w:szCs w:val="24"/>
        </w:rPr>
      </w:pPr>
    </w:p>
    <w:p w:rsidR="00DD6D22" w:rsidRPr="00DD6D22" w:rsidRDefault="00DD6D22" w:rsidP="00DD6D22">
      <w:pPr>
        <w:spacing w:line="276" w:lineRule="auto"/>
        <w:rPr>
          <w:rFonts w:ascii="Footlight MT Light" w:hAnsi="Footlight MT Light"/>
          <w:sz w:val="24"/>
          <w:szCs w:val="24"/>
        </w:rPr>
      </w:pPr>
      <w:r>
        <w:rPr>
          <w:rFonts w:ascii="Footlight MT Light" w:hAnsi="Footlight MT Light"/>
          <w:sz w:val="24"/>
          <w:szCs w:val="24"/>
        </w:rPr>
        <w:t>Parents are encouraged to visit the AQE website, as listed above, for further information and guidance.</w:t>
      </w:r>
      <w:bookmarkStart w:id="0" w:name="_GoBack"/>
      <w:bookmarkEnd w:id="0"/>
    </w:p>
    <w:sectPr w:rsidR="00DD6D22" w:rsidRPr="00DD6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4"/>
    <w:rsid w:val="007962B8"/>
    <w:rsid w:val="00B17194"/>
    <w:rsid w:val="00D05017"/>
    <w:rsid w:val="00DD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FB72"/>
  <w15:chartTrackingRefBased/>
  <w15:docId w15:val="{C26E5989-3E2D-4377-AA20-81D9A17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q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D14AF410</Template>
  <TotalTime>29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MCAULEY</dc:creator>
  <cp:keywords/>
  <dc:description/>
  <cp:lastModifiedBy>J MCAULEY</cp:lastModifiedBy>
  <cp:revision>1</cp:revision>
  <dcterms:created xsi:type="dcterms:W3CDTF">2020-05-11T17:57:00Z</dcterms:created>
  <dcterms:modified xsi:type="dcterms:W3CDTF">2020-05-11T18:26:00Z</dcterms:modified>
</cp:coreProperties>
</file>